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98E" w:rsidRPr="00DF1048" w:rsidRDefault="00455905" w:rsidP="00DF1048">
      <w:pPr>
        <w:spacing w:line="360" w:lineRule="auto"/>
        <w:rPr>
          <w:rFonts w:ascii="Tahoma" w:hAnsi="Tahoma"/>
          <w:b/>
        </w:rPr>
      </w:pPr>
      <w:r w:rsidRPr="00DF1048">
        <w:rPr>
          <w:rFonts w:ascii="Tahoma" w:hAnsi="Tahoma"/>
          <w:b/>
        </w:rPr>
        <w:t xml:space="preserve">Lesson </w:t>
      </w:r>
      <w:r w:rsidR="00F06AB1">
        <w:rPr>
          <w:rFonts w:ascii="Tahoma" w:hAnsi="Tahoma"/>
          <w:b/>
        </w:rPr>
        <w:t>Topic</w:t>
      </w:r>
      <w:r w:rsidRPr="00DF1048">
        <w:rPr>
          <w:rFonts w:ascii="Tahoma" w:hAnsi="Tahoma"/>
          <w:b/>
        </w:rPr>
        <w:t>: Know Your Options</w:t>
      </w:r>
    </w:p>
    <w:p w:rsidR="00455905" w:rsidRDefault="00455905" w:rsidP="00DF1048">
      <w:pPr>
        <w:spacing w:line="360" w:lineRule="auto"/>
        <w:rPr>
          <w:rFonts w:ascii="Tahoma" w:hAnsi="Tahoma"/>
        </w:rPr>
      </w:pPr>
    </w:p>
    <w:p w:rsidR="00455905" w:rsidRPr="00DF1048" w:rsidRDefault="00455905" w:rsidP="00DF1048">
      <w:pPr>
        <w:spacing w:line="360" w:lineRule="auto"/>
        <w:rPr>
          <w:rFonts w:ascii="Tahoma" w:hAnsi="Tahoma"/>
          <w:b/>
        </w:rPr>
      </w:pPr>
      <w:r w:rsidRPr="00DF1048">
        <w:rPr>
          <w:rFonts w:ascii="Tahoma" w:hAnsi="Tahoma"/>
          <w:b/>
        </w:rPr>
        <w:t>Objectives:</w:t>
      </w:r>
    </w:p>
    <w:p w:rsidR="00455905" w:rsidRDefault="00455905" w:rsidP="00DF1048">
      <w:pPr>
        <w:pStyle w:val="ListParagraph"/>
        <w:numPr>
          <w:ilvl w:val="0"/>
          <w:numId w:val="1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D</w:t>
      </w:r>
      <w:r w:rsidR="00DF1048">
        <w:rPr>
          <w:rFonts w:ascii="Tahoma" w:hAnsi="Tahoma"/>
        </w:rPr>
        <w:t xml:space="preserve">iscuss the benefits of </w:t>
      </w:r>
      <w:r>
        <w:rPr>
          <w:rFonts w:ascii="Tahoma" w:hAnsi="Tahoma"/>
        </w:rPr>
        <w:t>abstinence</w:t>
      </w:r>
    </w:p>
    <w:p w:rsidR="00455905" w:rsidRDefault="00455905" w:rsidP="00DF1048">
      <w:pPr>
        <w:pStyle w:val="ListParagraph"/>
        <w:numPr>
          <w:ilvl w:val="0"/>
          <w:numId w:val="1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List three methods of effective birth control</w:t>
      </w:r>
    </w:p>
    <w:p w:rsidR="00455905" w:rsidRDefault="00455905" w:rsidP="00DF1048">
      <w:pPr>
        <w:pStyle w:val="ListParagraph"/>
        <w:numPr>
          <w:ilvl w:val="0"/>
          <w:numId w:val="1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Recall reasons other than pregnancy prevention for using birth control</w:t>
      </w:r>
    </w:p>
    <w:p w:rsidR="00455905" w:rsidRDefault="00455905" w:rsidP="00DF1048">
      <w:pPr>
        <w:pStyle w:val="ListParagraph"/>
        <w:numPr>
          <w:ilvl w:val="0"/>
          <w:numId w:val="1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Explain effective condom use</w:t>
      </w:r>
    </w:p>
    <w:p w:rsidR="00455905" w:rsidRDefault="00455905" w:rsidP="00DF1048">
      <w:pPr>
        <w:pStyle w:val="ListParagraph"/>
        <w:numPr>
          <w:ilvl w:val="0"/>
          <w:numId w:val="1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Apply existing laws relating to reproductive decision making</w:t>
      </w:r>
    </w:p>
    <w:p w:rsidR="000D73E1" w:rsidRDefault="00455905" w:rsidP="00DF1048">
      <w:pPr>
        <w:pStyle w:val="ListParagraph"/>
        <w:numPr>
          <w:ilvl w:val="0"/>
          <w:numId w:val="1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Apply reproductive laws and legally available pregnancy options to situations involving an unplanned pregnancy    </w:t>
      </w:r>
    </w:p>
    <w:p w:rsidR="000D73E1" w:rsidRDefault="000D73E1" w:rsidP="00DF1048">
      <w:pPr>
        <w:spacing w:line="360" w:lineRule="auto"/>
        <w:rPr>
          <w:rFonts w:ascii="Tahoma" w:hAnsi="Tahoma"/>
        </w:rPr>
      </w:pPr>
    </w:p>
    <w:p w:rsidR="000D73E1" w:rsidRPr="00DF1048" w:rsidRDefault="000D73E1" w:rsidP="00DF1048">
      <w:pPr>
        <w:spacing w:line="360" w:lineRule="auto"/>
        <w:rPr>
          <w:rFonts w:ascii="Tahoma" w:hAnsi="Tahoma"/>
          <w:b/>
        </w:rPr>
      </w:pPr>
      <w:r w:rsidRPr="00DF1048">
        <w:rPr>
          <w:rFonts w:ascii="Tahoma" w:hAnsi="Tahoma"/>
          <w:b/>
        </w:rPr>
        <w:t>Activities:</w:t>
      </w:r>
    </w:p>
    <w:p w:rsidR="0087616B" w:rsidRDefault="0087616B" w:rsidP="00DF1048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Review (from lesson 2) the</w:t>
      </w:r>
      <w:r w:rsidR="00DF1048">
        <w:rPr>
          <w:rFonts w:ascii="Tahoma" w:hAnsi="Tahoma"/>
        </w:rPr>
        <w:t xml:space="preserve"> definition and benefits of abstinence</w:t>
      </w:r>
      <w:r w:rsidR="0074378D">
        <w:rPr>
          <w:rFonts w:ascii="Tahoma" w:hAnsi="Tahoma"/>
        </w:rPr>
        <w:t>.</w:t>
      </w:r>
    </w:p>
    <w:p w:rsidR="00DF1048" w:rsidRDefault="00DF1048" w:rsidP="00DF1048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Brainstorm why people may or may not want to use birth control</w:t>
      </w:r>
      <w:r w:rsidR="0074378D">
        <w:rPr>
          <w:rFonts w:ascii="Tahoma" w:hAnsi="Tahoma"/>
        </w:rPr>
        <w:t>.</w:t>
      </w:r>
    </w:p>
    <w:p w:rsidR="00DF1048" w:rsidRDefault="00DF1048" w:rsidP="00DF1048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Inv</w:t>
      </w:r>
      <w:r w:rsidR="0074378D">
        <w:rPr>
          <w:rFonts w:ascii="Tahoma" w:hAnsi="Tahoma"/>
        </w:rPr>
        <w:t>estigate birth control options.</w:t>
      </w:r>
    </w:p>
    <w:p w:rsidR="00DF1048" w:rsidRDefault="0074378D" w:rsidP="00DF1048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Identify availability of birth control methods in the community</w:t>
      </w:r>
    </w:p>
    <w:p w:rsidR="0074378D" w:rsidRDefault="0074378D" w:rsidP="00DF1048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Examine a real-life scenario involving an unplanned pregnancy and recommend legal options based on reproductive rights for minors. </w:t>
      </w:r>
    </w:p>
    <w:p w:rsidR="0087616B" w:rsidRDefault="0087616B" w:rsidP="00DF1048">
      <w:pPr>
        <w:spacing w:line="360" w:lineRule="auto"/>
        <w:rPr>
          <w:rFonts w:ascii="Tahoma" w:hAnsi="Tahoma"/>
        </w:rPr>
      </w:pPr>
    </w:p>
    <w:p w:rsidR="00A64E7F" w:rsidRPr="00A64E7F" w:rsidRDefault="00455905" w:rsidP="00A64E7F">
      <w:pPr>
        <w:spacing w:line="360" w:lineRule="auto"/>
        <w:rPr>
          <w:rFonts w:ascii="Tahoma" w:hAnsi="Tahoma"/>
          <w:b/>
        </w:rPr>
      </w:pPr>
      <w:r w:rsidRPr="00A64E7F">
        <w:rPr>
          <w:rFonts w:ascii="Tahoma" w:hAnsi="Tahoma"/>
          <w:b/>
        </w:rPr>
        <w:t xml:space="preserve"> </w:t>
      </w:r>
      <w:r w:rsidR="00A64E7F" w:rsidRPr="00A64E7F">
        <w:rPr>
          <w:rFonts w:ascii="Tahoma" w:hAnsi="Tahoma"/>
          <w:b/>
        </w:rPr>
        <w:t xml:space="preserve">Abstinence </w:t>
      </w:r>
    </w:p>
    <w:p w:rsidR="00A64E7F" w:rsidRDefault="00A64E7F" w:rsidP="00A64E7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WCSD Definition</w:t>
      </w:r>
    </w:p>
    <w:p w:rsidR="00336984" w:rsidRPr="007A3851" w:rsidRDefault="00336984" w:rsidP="00336984">
      <w:pPr>
        <w:pStyle w:val="ListParagraph"/>
        <w:numPr>
          <w:ilvl w:val="1"/>
          <w:numId w:val="5"/>
        </w:numPr>
        <w:spacing w:after="160" w:line="259" w:lineRule="auto"/>
        <w:rPr>
          <w:rFonts w:ascii="Tahoma" w:hAnsi="Tahoma" w:cs="Tahoma"/>
          <w:b/>
        </w:rPr>
      </w:pPr>
      <w:r w:rsidRPr="007A3851">
        <w:rPr>
          <w:rFonts w:ascii="Tahoma" w:hAnsi="Tahoma" w:cs="Tahoma"/>
          <w:b/>
        </w:rPr>
        <w:t>Sexual Abstinence is defined as refraining from all forms of sexual activity and genital contact such as vaginal, oral and anal sex.</w:t>
      </w:r>
    </w:p>
    <w:p w:rsidR="00336984" w:rsidRPr="007A3851" w:rsidRDefault="00336984" w:rsidP="00336984">
      <w:pPr>
        <w:pStyle w:val="ListParagraph"/>
        <w:numPr>
          <w:ilvl w:val="1"/>
          <w:numId w:val="5"/>
        </w:numPr>
        <w:spacing w:after="160" w:line="259" w:lineRule="auto"/>
        <w:rPr>
          <w:rFonts w:ascii="Tahoma" w:hAnsi="Tahoma" w:cs="Tahoma"/>
          <w:b/>
        </w:rPr>
      </w:pPr>
      <w:r w:rsidRPr="007A3851">
        <w:rPr>
          <w:rFonts w:ascii="Tahoma" w:hAnsi="Tahoma" w:cs="Tahoma"/>
          <w:b/>
        </w:rPr>
        <w:t>An abstinent person is someone who has either never had sex or someone who’s had sex but who has decided not to continue having sex for a period of time.</w:t>
      </w:r>
    </w:p>
    <w:p w:rsidR="00336984" w:rsidRPr="007A3851" w:rsidRDefault="00336984" w:rsidP="00336984">
      <w:pPr>
        <w:pStyle w:val="ListParagraph"/>
        <w:numPr>
          <w:ilvl w:val="1"/>
          <w:numId w:val="5"/>
        </w:numPr>
        <w:spacing w:after="160" w:line="259" w:lineRule="auto"/>
        <w:rPr>
          <w:rFonts w:ascii="Tahoma" w:hAnsi="Tahoma" w:cs="Tahoma"/>
          <w:b/>
        </w:rPr>
      </w:pPr>
      <w:r w:rsidRPr="007A3851">
        <w:rPr>
          <w:rFonts w:ascii="Tahoma" w:hAnsi="Tahoma" w:cs="Tahoma"/>
          <w:b/>
        </w:rPr>
        <w:t xml:space="preserve">Abstinence is the only 100% effective way to prevent HIV, other sexually transmitted diseases or infections and pregnancy. </w:t>
      </w:r>
    </w:p>
    <w:p w:rsidR="00336984" w:rsidRPr="007A3851" w:rsidRDefault="00336984" w:rsidP="00336984">
      <w:pPr>
        <w:pStyle w:val="ListParagraph"/>
        <w:numPr>
          <w:ilvl w:val="2"/>
          <w:numId w:val="5"/>
        </w:numPr>
        <w:spacing w:after="160" w:line="259" w:lineRule="auto"/>
        <w:rPr>
          <w:rFonts w:ascii="Tahoma" w:hAnsi="Tahoma" w:cs="Tahoma"/>
        </w:rPr>
      </w:pPr>
      <w:r w:rsidRPr="007A3851">
        <w:rPr>
          <w:rFonts w:ascii="Tahoma" w:hAnsi="Tahoma" w:cs="Tahoma"/>
        </w:rPr>
        <w:t xml:space="preserve">SEX-when a person’s genitals touch another person’s genitals, mouth or anus. </w:t>
      </w:r>
    </w:p>
    <w:p w:rsidR="00336984" w:rsidRDefault="00336984" w:rsidP="00A64E7F">
      <w:pPr>
        <w:spacing w:line="360" w:lineRule="auto"/>
        <w:rPr>
          <w:rFonts w:ascii="Tahoma" w:hAnsi="Tahoma"/>
        </w:rPr>
      </w:pPr>
    </w:p>
    <w:p w:rsidR="005D14A4" w:rsidRDefault="005D14A4" w:rsidP="00A64E7F">
      <w:pPr>
        <w:spacing w:line="360" w:lineRule="auto"/>
        <w:rPr>
          <w:rFonts w:ascii="Tahoma" w:hAnsi="Tahoma"/>
        </w:rPr>
      </w:pPr>
    </w:p>
    <w:p w:rsidR="005D14A4" w:rsidRDefault="005D14A4" w:rsidP="00A64E7F">
      <w:pPr>
        <w:spacing w:line="360" w:lineRule="auto"/>
        <w:rPr>
          <w:rFonts w:ascii="Tahoma" w:hAnsi="Tahoma"/>
        </w:rPr>
      </w:pPr>
    </w:p>
    <w:p w:rsidR="005D14A4" w:rsidRDefault="005D14A4" w:rsidP="00A64E7F">
      <w:pPr>
        <w:spacing w:line="360" w:lineRule="auto"/>
        <w:rPr>
          <w:rFonts w:ascii="Tahoma" w:hAnsi="Tahoma"/>
        </w:rPr>
      </w:pPr>
    </w:p>
    <w:p w:rsidR="005D14A4" w:rsidRDefault="005D14A4" w:rsidP="00A64E7F">
      <w:pPr>
        <w:spacing w:line="360" w:lineRule="auto"/>
        <w:rPr>
          <w:rFonts w:ascii="Tahoma" w:hAnsi="Tahoma"/>
        </w:rPr>
      </w:pPr>
    </w:p>
    <w:p w:rsidR="005D14A4" w:rsidRDefault="005D14A4" w:rsidP="00A64E7F">
      <w:pPr>
        <w:spacing w:line="360" w:lineRule="auto"/>
        <w:rPr>
          <w:rFonts w:ascii="Tahoma" w:hAnsi="Tahoma"/>
        </w:rPr>
      </w:pPr>
    </w:p>
    <w:p w:rsidR="00A64E7F" w:rsidRDefault="005D14A4" w:rsidP="00A64E7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lastRenderedPageBreak/>
        <w:t>Slide 2:</w:t>
      </w:r>
    </w:p>
    <w:p w:rsidR="005D14A4" w:rsidRDefault="005D14A4" w:rsidP="00A64E7F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5ECC8C6B" wp14:editId="52DD4149">
            <wp:extent cx="6858000" cy="3906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A64E7F">
      <w:pPr>
        <w:spacing w:line="360" w:lineRule="auto"/>
        <w:rPr>
          <w:rFonts w:ascii="Tahoma" w:hAnsi="Tahoma"/>
        </w:rPr>
      </w:pPr>
    </w:p>
    <w:p w:rsidR="00A64E7F" w:rsidRDefault="00A64E7F" w:rsidP="00A64E7F">
      <w:pPr>
        <w:spacing w:line="360" w:lineRule="auto"/>
        <w:rPr>
          <w:rFonts w:ascii="Tahoma" w:hAnsi="Tahoma"/>
          <w:b/>
        </w:rPr>
      </w:pPr>
      <w:r w:rsidRPr="00A64E7F">
        <w:rPr>
          <w:rFonts w:ascii="Tahoma" w:hAnsi="Tahoma"/>
          <w:b/>
        </w:rPr>
        <w:t>Why someone may or may not choose to use birth control</w:t>
      </w:r>
    </w:p>
    <w:p w:rsidR="00A64E7F" w:rsidRDefault="00A64E7F" w:rsidP="00A64E7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Today we are going to look at contraception or birth control such as abstinence, the pill condoms, the shot, etc.  </w:t>
      </w:r>
    </w:p>
    <w:p w:rsidR="00FD51C0" w:rsidRDefault="00A64E7F" w:rsidP="00A64E7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What might affect a person’s decision to use birth </w:t>
      </w:r>
      <w:r w:rsidR="00FD51C0">
        <w:rPr>
          <w:rFonts w:ascii="Tahoma" w:hAnsi="Tahoma"/>
        </w:rPr>
        <w:t>control?</w:t>
      </w:r>
    </w:p>
    <w:p w:rsidR="00FD51C0" w:rsidRDefault="00A64E7F" w:rsidP="00FD51C0">
      <w:pPr>
        <w:pStyle w:val="ListParagraph"/>
        <w:numPr>
          <w:ilvl w:val="0"/>
          <w:numId w:val="4"/>
        </w:numPr>
        <w:spacing w:line="360" w:lineRule="auto"/>
        <w:rPr>
          <w:rFonts w:ascii="Tahoma" w:hAnsi="Tahoma"/>
        </w:rPr>
      </w:pPr>
      <w:r w:rsidRPr="00FD51C0">
        <w:rPr>
          <w:rFonts w:ascii="Tahoma" w:hAnsi="Tahoma"/>
        </w:rPr>
        <w:t xml:space="preserve">to prevent pregnancy </w:t>
      </w:r>
    </w:p>
    <w:p w:rsidR="00A64E7F" w:rsidRPr="00FD51C0" w:rsidRDefault="00FD51C0" w:rsidP="00FD51C0">
      <w:pPr>
        <w:pStyle w:val="ListParagraph"/>
        <w:numPr>
          <w:ilvl w:val="0"/>
          <w:numId w:val="4"/>
        </w:numPr>
        <w:spacing w:line="360" w:lineRule="auto"/>
        <w:rPr>
          <w:rFonts w:ascii="Tahoma" w:hAnsi="Tahoma"/>
        </w:rPr>
      </w:pPr>
      <w:r w:rsidRPr="00FD51C0">
        <w:rPr>
          <w:rFonts w:ascii="Tahoma" w:hAnsi="Tahoma"/>
        </w:rPr>
        <w:t>And/or</w:t>
      </w:r>
      <w:r w:rsidR="00A64E7F" w:rsidRPr="00FD51C0">
        <w:rPr>
          <w:rFonts w:ascii="Tahoma" w:hAnsi="Tahoma"/>
        </w:rPr>
        <w:t xml:space="preserve"> for other reasons that have nothing to do with sex.  </w:t>
      </w:r>
    </w:p>
    <w:p w:rsidR="00A64E7F" w:rsidRDefault="00A64E7F" w:rsidP="00A64E7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Brainstorm why a person might want to use birth control for either sexual or non-sexual reasons. </w:t>
      </w:r>
    </w:p>
    <w:p w:rsidR="008960F7" w:rsidRDefault="008960F7" w:rsidP="008960F7">
      <w:pPr>
        <w:spacing w:line="360" w:lineRule="auto"/>
        <w:ind w:firstLine="720"/>
        <w:rPr>
          <w:rFonts w:ascii="Tahoma" w:hAnsi="Tahoma"/>
        </w:rPr>
      </w:pPr>
      <w:r>
        <w:rPr>
          <w:rFonts w:ascii="Tahoma" w:hAnsi="Tahoma"/>
        </w:rPr>
        <w:t>Write responses on board.</w:t>
      </w:r>
    </w:p>
    <w:p w:rsidR="00A64E7F" w:rsidRDefault="00A64E7F" w:rsidP="00A64E7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Possible responses:</w:t>
      </w:r>
    </w:p>
    <w:p w:rsidR="00A64E7F" w:rsidRPr="008960F7" w:rsidRDefault="00A64E7F" w:rsidP="008960F7">
      <w:pPr>
        <w:pStyle w:val="ListParagraph"/>
        <w:numPr>
          <w:ilvl w:val="0"/>
          <w:numId w:val="2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Don’t want to get pregnant</w:t>
      </w:r>
    </w:p>
    <w:p w:rsidR="00A64E7F" w:rsidRPr="008960F7" w:rsidRDefault="00A64E7F" w:rsidP="008960F7">
      <w:pPr>
        <w:pStyle w:val="ListParagraph"/>
        <w:numPr>
          <w:ilvl w:val="0"/>
          <w:numId w:val="2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Want to reduce acne</w:t>
      </w:r>
    </w:p>
    <w:p w:rsidR="00A64E7F" w:rsidRPr="008960F7" w:rsidRDefault="00A64E7F" w:rsidP="008960F7">
      <w:pPr>
        <w:pStyle w:val="ListParagraph"/>
        <w:numPr>
          <w:ilvl w:val="0"/>
          <w:numId w:val="2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Want to have shorter periods</w:t>
      </w:r>
    </w:p>
    <w:p w:rsidR="00A64E7F" w:rsidRPr="008960F7" w:rsidRDefault="008960F7" w:rsidP="008960F7">
      <w:pPr>
        <w:pStyle w:val="ListParagraph"/>
        <w:numPr>
          <w:ilvl w:val="0"/>
          <w:numId w:val="2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Want less cramping during periods</w:t>
      </w:r>
    </w:p>
    <w:p w:rsidR="008960F7" w:rsidRDefault="008960F7" w:rsidP="008960F7">
      <w:pPr>
        <w:pStyle w:val="ListParagraph"/>
        <w:numPr>
          <w:ilvl w:val="0"/>
          <w:numId w:val="2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Don’t want an STD</w:t>
      </w:r>
    </w:p>
    <w:p w:rsidR="008960F7" w:rsidRDefault="008960F7" w:rsidP="008960F7">
      <w:pPr>
        <w:pStyle w:val="ListParagraph"/>
        <w:numPr>
          <w:ilvl w:val="0"/>
          <w:numId w:val="2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Want to have predictable periods</w:t>
      </w:r>
    </w:p>
    <w:p w:rsidR="008960F7" w:rsidRDefault="008960F7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 xml:space="preserve">Who do most of these apply to?  </w:t>
      </w:r>
    </w:p>
    <w:p w:rsidR="008960F7" w:rsidRDefault="008960F7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lastRenderedPageBreak/>
        <w:t>How do their partners come in to play, what rights and responsibilities do they have?</w:t>
      </w:r>
    </w:p>
    <w:p w:rsidR="008960F7" w:rsidRDefault="008960F7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Which of these could apply to people in same-sex relationships?</w:t>
      </w:r>
    </w:p>
    <w:p w:rsidR="008960F7" w:rsidRDefault="008960F7" w:rsidP="008960F7">
      <w:pPr>
        <w:spacing w:line="360" w:lineRule="auto"/>
        <w:rPr>
          <w:rFonts w:ascii="Tahoma" w:hAnsi="Tahoma"/>
        </w:rPr>
      </w:pPr>
    </w:p>
    <w:p w:rsidR="008960F7" w:rsidRDefault="008960F7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There are many reasons why a person might choose to use contraception or birth control in addition to preventing pregnancy.</w:t>
      </w:r>
    </w:p>
    <w:p w:rsidR="008960F7" w:rsidRDefault="008960F7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Brainstorm some of the factors that might impact whether a person/couple uses birth control.</w:t>
      </w:r>
    </w:p>
    <w:p w:rsidR="008960F7" w:rsidRDefault="008960F7" w:rsidP="008960F7">
      <w:pPr>
        <w:spacing w:line="360" w:lineRule="auto"/>
        <w:rPr>
          <w:rFonts w:ascii="Tahoma" w:hAnsi="Tahoma"/>
        </w:rPr>
      </w:pPr>
    </w:p>
    <w:p w:rsidR="008960F7" w:rsidRDefault="008960F7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Possible responses:</w:t>
      </w:r>
    </w:p>
    <w:p w:rsidR="008960F7" w:rsidRPr="008960F7" w:rsidRDefault="008960F7" w:rsidP="008960F7">
      <w:pPr>
        <w:pStyle w:val="ListParagraph"/>
        <w:numPr>
          <w:ilvl w:val="0"/>
          <w:numId w:val="3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Don’t have enough money</w:t>
      </w:r>
    </w:p>
    <w:p w:rsidR="008960F7" w:rsidRPr="008960F7" w:rsidRDefault="008960F7" w:rsidP="008960F7">
      <w:pPr>
        <w:pStyle w:val="ListParagraph"/>
        <w:numPr>
          <w:ilvl w:val="0"/>
          <w:numId w:val="3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 xml:space="preserve">Embarrassed to go to a pharmacy or clinic </w:t>
      </w:r>
    </w:p>
    <w:p w:rsidR="008960F7" w:rsidRPr="008960F7" w:rsidRDefault="008960F7" w:rsidP="008960F7">
      <w:pPr>
        <w:pStyle w:val="ListParagraph"/>
        <w:numPr>
          <w:ilvl w:val="0"/>
          <w:numId w:val="3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Don’t know what birth control methods are available</w:t>
      </w:r>
    </w:p>
    <w:p w:rsidR="008960F7" w:rsidRPr="008960F7" w:rsidRDefault="008960F7" w:rsidP="008960F7">
      <w:pPr>
        <w:pStyle w:val="ListParagraph"/>
        <w:numPr>
          <w:ilvl w:val="0"/>
          <w:numId w:val="3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Don’t have transportation</w:t>
      </w:r>
    </w:p>
    <w:p w:rsidR="008960F7" w:rsidRDefault="008960F7" w:rsidP="008960F7">
      <w:pPr>
        <w:pStyle w:val="ListParagraph"/>
        <w:numPr>
          <w:ilvl w:val="0"/>
          <w:numId w:val="3"/>
        </w:numPr>
        <w:spacing w:line="360" w:lineRule="auto"/>
        <w:rPr>
          <w:rFonts w:ascii="Tahoma" w:hAnsi="Tahoma"/>
        </w:rPr>
      </w:pPr>
      <w:r w:rsidRPr="008960F7">
        <w:rPr>
          <w:rFonts w:ascii="Tahoma" w:hAnsi="Tahoma"/>
        </w:rPr>
        <w:t>Afraid parents/caregivers would find out</w:t>
      </w:r>
    </w:p>
    <w:p w:rsidR="008960F7" w:rsidRDefault="008960F7" w:rsidP="008960F7">
      <w:pPr>
        <w:spacing w:line="360" w:lineRule="auto"/>
        <w:rPr>
          <w:rFonts w:ascii="Tahoma" w:hAnsi="Tahoma"/>
        </w:rPr>
      </w:pPr>
    </w:p>
    <w:p w:rsidR="005D14A4" w:rsidRDefault="005D14A4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Slide 4:</w:t>
      </w:r>
    </w:p>
    <w:p w:rsidR="008960F7" w:rsidRDefault="00334CA3" w:rsidP="008960F7">
      <w:pPr>
        <w:spacing w:line="360" w:lineRule="auto"/>
        <w:rPr>
          <w:rFonts w:ascii="Tahoma" w:hAnsi="Tahoma"/>
          <w:b/>
        </w:rPr>
      </w:pPr>
      <w:r w:rsidRPr="00334CA3">
        <w:rPr>
          <w:rFonts w:ascii="Tahoma" w:hAnsi="Tahoma"/>
          <w:b/>
        </w:rPr>
        <w:t xml:space="preserve">Complete which contraceptive is right for me activity </w:t>
      </w:r>
      <w:r w:rsidR="000261AE">
        <w:rPr>
          <w:rFonts w:ascii="Tahoma" w:hAnsi="Tahoma"/>
          <w:b/>
        </w:rPr>
        <w:t>–</w:t>
      </w:r>
      <w:r w:rsidR="00C94EA9">
        <w:rPr>
          <w:rFonts w:ascii="Tahoma" w:hAnsi="Tahoma"/>
          <w:b/>
        </w:rPr>
        <w:t>PowerPoint</w:t>
      </w:r>
    </w:p>
    <w:p w:rsidR="000261AE" w:rsidRPr="000261AE" w:rsidRDefault="000261AE" w:rsidP="000261AE">
      <w:pPr>
        <w:pStyle w:val="ListParagraph"/>
        <w:numPr>
          <w:ilvl w:val="0"/>
          <w:numId w:val="11"/>
        </w:numPr>
        <w:spacing w:line="360" w:lineRule="auto"/>
        <w:rPr>
          <w:rFonts w:ascii="Tahoma" w:hAnsi="Tahoma"/>
        </w:rPr>
      </w:pPr>
      <w:r w:rsidRPr="000261AE">
        <w:rPr>
          <w:rFonts w:ascii="Tahoma" w:hAnsi="Tahoma"/>
        </w:rPr>
        <w:t>Review contraceptive methods- Contraception at a Glance slide</w:t>
      </w:r>
      <w:r w:rsidR="005D14A4">
        <w:rPr>
          <w:rFonts w:ascii="Tahoma" w:hAnsi="Tahoma"/>
        </w:rPr>
        <w:t xml:space="preserve"> (click on compare all tab at the top of the webpage)</w:t>
      </w:r>
    </w:p>
    <w:p w:rsidR="000261AE" w:rsidRPr="000261AE" w:rsidRDefault="005D14A4" w:rsidP="008960F7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4FABC3F5" wp14:editId="78B6DB6B">
            <wp:extent cx="6858000" cy="39071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AE" w:rsidRDefault="000261AE" w:rsidP="008960F7">
      <w:pPr>
        <w:spacing w:line="360" w:lineRule="auto"/>
        <w:rPr>
          <w:rFonts w:ascii="Tahoma" w:hAnsi="Tahoma"/>
        </w:rPr>
      </w:pPr>
    </w:p>
    <w:p w:rsidR="000261AE" w:rsidRDefault="000261AE" w:rsidP="008960F7">
      <w:pPr>
        <w:spacing w:line="360" w:lineRule="auto"/>
        <w:rPr>
          <w:rFonts w:ascii="Tahoma" w:hAnsi="Tahoma"/>
        </w:rPr>
      </w:pPr>
    </w:p>
    <w:p w:rsidR="006A6E4B" w:rsidRDefault="00336984" w:rsidP="000261AE">
      <w:pPr>
        <w:pStyle w:val="ListParagraph"/>
        <w:numPr>
          <w:ilvl w:val="0"/>
          <w:numId w:val="11"/>
        </w:numPr>
        <w:spacing w:line="360" w:lineRule="auto"/>
        <w:rPr>
          <w:rFonts w:ascii="Tahoma" w:hAnsi="Tahoma"/>
        </w:rPr>
      </w:pPr>
      <w:r w:rsidRPr="000261AE">
        <w:rPr>
          <w:rFonts w:ascii="Tahoma" w:hAnsi="Tahoma"/>
        </w:rPr>
        <w:t xml:space="preserve">Review the following scenarios and based on the information about each person, use the “Which Contraception is Right for </w:t>
      </w:r>
      <w:proofErr w:type="gramStart"/>
      <w:r w:rsidRPr="000261AE">
        <w:rPr>
          <w:rFonts w:ascii="Tahoma" w:hAnsi="Tahoma"/>
        </w:rPr>
        <w:t>Me</w:t>
      </w:r>
      <w:proofErr w:type="gramEnd"/>
      <w:r w:rsidRPr="000261AE">
        <w:rPr>
          <w:rFonts w:ascii="Tahoma" w:hAnsi="Tahoma"/>
        </w:rPr>
        <w:t>” link to determine which contraceptive is appropriate for each scenario (choose 3).</w:t>
      </w:r>
      <w:r w:rsidR="006A6E4B" w:rsidRPr="000261AE">
        <w:rPr>
          <w:rFonts w:ascii="Tahoma" w:hAnsi="Tahoma"/>
        </w:rPr>
        <w:t xml:space="preserve"> </w:t>
      </w:r>
    </w:p>
    <w:p w:rsidR="002264CA" w:rsidRPr="000261AE" w:rsidRDefault="002264CA" w:rsidP="002264CA">
      <w:pPr>
        <w:pStyle w:val="ListParagraph"/>
        <w:numPr>
          <w:ilvl w:val="2"/>
          <w:numId w:val="11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On second click of slide the “issue” will appear. It’s basically a wrench thrown into their thoughts on appropriate contraceptive ideas for each scenario.</w:t>
      </w:r>
    </w:p>
    <w:p w:rsidR="00336984" w:rsidRPr="000261AE" w:rsidRDefault="006A6E4B" w:rsidP="000261AE">
      <w:pPr>
        <w:pStyle w:val="ListParagraph"/>
        <w:numPr>
          <w:ilvl w:val="1"/>
          <w:numId w:val="11"/>
        </w:numPr>
        <w:spacing w:line="360" w:lineRule="auto"/>
        <w:rPr>
          <w:rFonts w:ascii="Tahoma" w:hAnsi="Tahoma"/>
        </w:rPr>
      </w:pPr>
      <w:r w:rsidRPr="000261AE">
        <w:rPr>
          <w:rFonts w:ascii="Tahoma" w:hAnsi="Tahoma"/>
        </w:rPr>
        <w:t>This may be completed as whole or small groups.</w:t>
      </w:r>
    </w:p>
    <w:p w:rsidR="00334CA3" w:rsidRDefault="00730D76" w:rsidP="008960F7">
      <w:pPr>
        <w:spacing w:line="360" w:lineRule="auto"/>
        <w:rPr>
          <w:rFonts w:ascii="Tahoma" w:hAnsi="Tahoma"/>
        </w:rPr>
      </w:pPr>
      <w:hyperlink r:id="rId7" w:history="1">
        <w:r w:rsidR="00336984" w:rsidRPr="00EB1312">
          <w:rPr>
            <w:rStyle w:val="Hyperlink"/>
            <w:rFonts w:ascii="Tahoma" w:hAnsi="Tahoma"/>
          </w:rPr>
          <w:t>https://www.your-life.com/en/contraception-methods/which-contraception-is-right-for-me/</w:t>
        </w:r>
      </w:hyperlink>
    </w:p>
    <w:p w:rsidR="006A6E4B" w:rsidRDefault="006A6E4B" w:rsidP="008960F7">
      <w:pPr>
        <w:spacing w:line="360" w:lineRule="auto"/>
        <w:rPr>
          <w:rFonts w:ascii="Tahoma" w:hAnsi="Tahoma"/>
        </w:rPr>
      </w:pPr>
    </w:p>
    <w:p w:rsidR="006A6E4B" w:rsidRDefault="005D14A4" w:rsidP="008960F7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Slide 5-7:</w:t>
      </w:r>
    </w:p>
    <w:p w:rsidR="006A6E4B" w:rsidRDefault="005D14A4" w:rsidP="008960F7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3C1BDBF2" wp14:editId="4D5119A4">
            <wp:extent cx="6858000" cy="388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8960F7">
      <w:pPr>
        <w:spacing w:line="360" w:lineRule="auto"/>
        <w:rPr>
          <w:rFonts w:ascii="Tahoma" w:hAnsi="Tahoma"/>
        </w:rPr>
      </w:pPr>
    </w:p>
    <w:p w:rsidR="005D14A4" w:rsidRDefault="005D14A4" w:rsidP="008960F7">
      <w:pPr>
        <w:spacing w:line="360" w:lineRule="auto"/>
        <w:rPr>
          <w:rFonts w:ascii="Tahoma" w:hAnsi="Tahoma"/>
        </w:rPr>
      </w:pPr>
      <w:r>
        <w:rPr>
          <w:noProof/>
        </w:rPr>
        <w:lastRenderedPageBreak/>
        <w:drawing>
          <wp:inline distT="0" distB="0" distL="0" distR="0" wp14:anchorId="1C4FEE4B" wp14:editId="53C787A5">
            <wp:extent cx="6858000" cy="38982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8960F7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7580CCA8" wp14:editId="3CFEAC16">
            <wp:extent cx="6858000" cy="38309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8960F7">
      <w:pPr>
        <w:spacing w:line="360" w:lineRule="auto"/>
        <w:rPr>
          <w:rFonts w:ascii="Tahoma" w:hAnsi="Tahoma"/>
        </w:rPr>
      </w:pPr>
    </w:p>
    <w:p w:rsidR="005D14A4" w:rsidRDefault="005D14A4" w:rsidP="008960F7">
      <w:pPr>
        <w:spacing w:line="360" w:lineRule="auto"/>
        <w:rPr>
          <w:rFonts w:ascii="Tahoma" w:hAnsi="Tahoma"/>
        </w:rPr>
      </w:pPr>
    </w:p>
    <w:p w:rsidR="005D14A4" w:rsidRDefault="005D14A4" w:rsidP="008960F7">
      <w:pPr>
        <w:spacing w:line="360" w:lineRule="auto"/>
        <w:rPr>
          <w:rFonts w:ascii="Tahoma" w:hAnsi="Tahoma"/>
        </w:rPr>
      </w:pPr>
    </w:p>
    <w:p w:rsidR="005D14A4" w:rsidRDefault="005D14A4" w:rsidP="008960F7">
      <w:pPr>
        <w:spacing w:line="360" w:lineRule="auto"/>
        <w:rPr>
          <w:rFonts w:ascii="Tahoma" w:hAnsi="Tahoma"/>
        </w:rPr>
      </w:pPr>
    </w:p>
    <w:p w:rsidR="00541DD3" w:rsidRDefault="00541DD3" w:rsidP="008960F7">
      <w:p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Brainstorm places that contraceptives are available in the community</w:t>
      </w:r>
    </w:p>
    <w:p w:rsidR="00541DD3" w:rsidRDefault="00541DD3" w:rsidP="00541DD3">
      <w:pPr>
        <w:pStyle w:val="ListParagraph"/>
        <w:numPr>
          <w:ilvl w:val="0"/>
          <w:numId w:val="7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Washoe County District Health-Teen Health Mall</w:t>
      </w:r>
    </w:p>
    <w:p w:rsidR="00541DD3" w:rsidRDefault="00541DD3" w:rsidP="00541DD3">
      <w:pPr>
        <w:pStyle w:val="ListParagraph"/>
        <w:numPr>
          <w:ilvl w:val="0"/>
          <w:numId w:val="7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Northern Nevada Hopes</w:t>
      </w:r>
    </w:p>
    <w:p w:rsidR="00541DD3" w:rsidRDefault="00541DD3" w:rsidP="00541DD3">
      <w:pPr>
        <w:pStyle w:val="ListParagraph"/>
        <w:numPr>
          <w:ilvl w:val="0"/>
          <w:numId w:val="7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Community Health Alliance</w:t>
      </w:r>
    </w:p>
    <w:p w:rsidR="00541DD3" w:rsidRDefault="00541DD3" w:rsidP="00541DD3">
      <w:pPr>
        <w:pStyle w:val="ListParagraph"/>
        <w:numPr>
          <w:ilvl w:val="0"/>
          <w:numId w:val="7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Planned Parenthood</w:t>
      </w:r>
    </w:p>
    <w:p w:rsidR="00541DD3" w:rsidRDefault="00541DD3" w:rsidP="00541DD3">
      <w:pPr>
        <w:pStyle w:val="ListParagraph"/>
        <w:numPr>
          <w:ilvl w:val="0"/>
          <w:numId w:val="7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Doctors office/clinic</w:t>
      </w:r>
    </w:p>
    <w:p w:rsidR="005D14A4" w:rsidRDefault="005D14A4" w:rsidP="00541DD3">
      <w:pPr>
        <w:pStyle w:val="ListParagraph"/>
        <w:numPr>
          <w:ilvl w:val="0"/>
          <w:numId w:val="7"/>
        </w:numPr>
        <w:spacing w:line="360" w:lineRule="auto"/>
        <w:rPr>
          <w:rFonts w:ascii="Tahoma" w:hAnsi="Tahoma"/>
        </w:rPr>
      </w:pPr>
      <w:r>
        <w:rPr>
          <w:rFonts w:ascii="Tahoma" w:hAnsi="Tahoma"/>
        </w:rPr>
        <w:t>Renown Women’s Health (formerly The Pregnancy Center)</w:t>
      </w:r>
    </w:p>
    <w:p w:rsidR="005D14A4" w:rsidRDefault="005D14A4" w:rsidP="005D14A4">
      <w:pPr>
        <w:pStyle w:val="ListParagraph"/>
        <w:spacing w:line="360" w:lineRule="auto"/>
        <w:ind w:left="0"/>
        <w:rPr>
          <w:rFonts w:ascii="Tahoma" w:hAnsi="Tahoma"/>
        </w:rPr>
      </w:pPr>
    </w:p>
    <w:p w:rsidR="005D14A4" w:rsidRDefault="005D14A4" w:rsidP="005D14A4">
      <w:pPr>
        <w:pStyle w:val="ListParagraph"/>
        <w:spacing w:line="360" w:lineRule="auto"/>
        <w:ind w:left="0"/>
        <w:rPr>
          <w:rFonts w:ascii="Tahoma" w:hAnsi="Tahoma"/>
        </w:rPr>
      </w:pPr>
      <w:r>
        <w:rPr>
          <w:rFonts w:ascii="Tahoma" w:hAnsi="Tahoma"/>
        </w:rPr>
        <w:t>Slide 8:</w:t>
      </w:r>
    </w:p>
    <w:p w:rsidR="005D14A4" w:rsidRDefault="005D14A4" w:rsidP="005D14A4">
      <w:pPr>
        <w:pStyle w:val="ListParagraph"/>
        <w:spacing w:line="360" w:lineRule="auto"/>
        <w:ind w:left="0"/>
        <w:rPr>
          <w:rFonts w:ascii="Tahoma" w:hAnsi="Tahoma"/>
        </w:rPr>
      </w:pPr>
      <w:r>
        <w:rPr>
          <w:rFonts w:ascii="Tahoma" w:hAnsi="Tahoma"/>
        </w:rPr>
        <w:t>Where are contraceptives available?</w:t>
      </w:r>
    </w:p>
    <w:p w:rsidR="005D14A4" w:rsidRPr="00541DD3" w:rsidRDefault="005D14A4" w:rsidP="005D14A4">
      <w:pPr>
        <w:pStyle w:val="ListParagraph"/>
        <w:spacing w:line="360" w:lineRule="auto"/>
        <w:ind w:left="0"/>
        <w:rPr>
          <w:rFonts w:ascii="Tahoma" w:hAnsi="Tahoma"/>
        </w:rPr>
      </w:pPr>
      <w:r>
        <w:rPr>
          <w:noProof/>
        </w:rPr>
        <w:drawing>
          <wp:inline distT="0" distB="0" distL="0" distR="0" wp14:anchorId="3CEABE63" wp14:editId="5729AAE3">
            <wp:extent cx="6858000" cy="39090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Default="005D14A4" w:rsidP="008960F7">
      <w:pPr>
        <w:spacing w:line="360" w:lineRule="auto"/>
        <w:rPr>
          <w:rFonts w:ascii="Tahoma" w:hAnsi="Tahoma"/>
          <w:b/>
        </w:rPr>
      </w:pPr>
    </w:p>
    <w:p w:rsidR="005D14A4" w:rsidRPr="005D14A4" w:rsidRDefault="005D14A4" w:rsidP="008960F7">
      <w:pPr>
        <w:spacing w:line="360" w:lineRule="auto"/>
        <w:rPr>
          <w:rFonts w:ascii="Tahoma" w:hAnsi="Tahoma"/>
        </w:rPr>
      </w:pPr>
      <w:r w:rsidRPr="005D14A4">
        <w:rPr>
          <w:rFonts w:ascii="Tahoma" w:hAnsi="Tahoma"/>
        </w:rPr>
        <w:lastRenderedPageBreak/>
        <w:t>Slide</w:t>
      </w:r>
      <w:r>
        <w:rPr>
          <w:rFonts w:ascii="Tahoma" w:hAnsi="Tahoma"/>
        </w:rPr>
        <w:t>s</w:t>
      </w:r>
      <w:r w:rsidRPr="005D14A4">
        <w:rPr>
          <w:rFonts w:ascii="Tahoma" w:hAnsi="Tahoma"/>
        </w:rPr>
        <w:t xml:space="preserve"> 10</w:t>
      </w:r>
      <w:r>
        <w:rPr>
          <w:rFonts w:ascii="Tahoma" w:hAnsi="Tahoma"/>
        </w:rPr>
        <w:t>-12</w:t>
      </w:r>
      <w:r w:rsidRPr="005D14A4">
        <w:rPr>
          <w:rFonts w:ascii="Tahoma" w:hAnsi="Tahoma"/>
        </w:rPr>
        <w:t>:</w:t>
      </w:r>
    </w:p>
    <w:p w:rsidR="00334CA3" w:rsidRDefault="00CC26CC" w:rsidP="008960F7">
      <w:p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t xml:space="preserve">Effective condom use </w:t>
      </w:r>
      <w:r w:rsidR="00F06AB1">
        <w:rPr>
          <w:rFonts w:ascii="Tahoma" w:hAnsi="Tahoma"/>
          <w:b/>
        </w:rPr>
        <w:t>–</w:t>
      </w:r>
      <w:r w:rsidR="00C94EA9">
        <w:rPr>
          <w:rFonts w:ascii="Tahoma" w:hAnsi="Tahoma"/>
          <w:b/>
        </w:rPr>
        <w:t>PowerPoint</w:t>
      </w:r>
    </w:p>
    <w:p w:rsidR="00F06AB1" w:rsidRPr="00334CA3" w:rsidRDefault="00F06AB1" w:rsidP="008960F7">
      <w:pPr>
        <w:spacing w:line="360" w:lineRule="auto"/>
        <w:rPr>
          <w:rFonts w:ascii="Tahoma" w:hAnsi="Tahoma"/>
          <w:b/>
        </w:rPr>
      </w:pPr>
      <w:r w:rsidRPr="00F06AB1">
        <w:rPr>
          <w:rFonts w:ascii="Tahoma" w:hAnsi="Tahoma"/>
          <w:b/>
        </w:rPr>
        <w:drawing>
          <wp:inline distT="0" distB="0" distL="0" distR="0" wp14:anchorId="02544222" wp14:editId="594E62B8">
            <wp:extent cx="6848475" cy="38522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1115" cy="386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A3" w:rsidRDefault="00334CA3" w:rsidP="008960F7">
      <w:pPr>
        <w:spacing w:line="360" w:lineRule="auto"/>
        <w:rPr>
          <w:rFonts w:ascii="Tahoma" w:hAnsi="Tahoma"/>
        </w:rPr>
      </w:pPr>
    </w:p>
    <w:p w:rsidR="005D14A4" w:rsidRDefault="005D14A4" w:rsidP="008960F7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7A8DE7D9" wp14:editId="2FCB6846">
            <wp:extent cx="6858000" cy="39065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CF" w:rsidRPr="008960F7" w:rsidRDefault="002D67CF" w:rsidP="008960F7">
      <w:pPr>
        <w:spacing w:line="360" w:lineRule="auto"/>
        <w:rPr>
          <w:rFonts w:ascii="Tahoma" w:hAnsi="Tahoma"/>
        </w:rPr>
      </w:pPr>
    </w:p>
    <w:p w:rsidR="008960F7" w:rsidRPr="008960F7" w:rsidRDefault="008960F7" w:rsidP="008960F7">
      <w:pPr>
        <w:spacing w:line="360" w:lineRule="auto"/>
        <w:rPr>
          <w:rFonts w:ascii="Tahoma" w:hAnsi="Tahoma"/>
        </w:rPr>
      </w:pPr>
    </w:p>
    <w:p w:rsidR="00A64E7F" w:rsidRDefault="00A64E7F" w:rsidP="00A64E7F">
      <w:pPr>
        <w:spacing w:line="360" w:lineRule="auto"/>
        <w:rPr>
          <w:rFonts w:ascii="Tahoma" w:hAnsi="Tahoma"/>
        </w:rPr>
      </w:pPr>
    </w:p>
    <w:p w:rsidR="00A64E7F" w:rsidRPr="00A64E7F" w:rsidRDefault="005D14A4" w:rsidP="00A64E7F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31B12B1A" wp14:editId="36082B5E">
            <wp:extent cx="6858000" cy="39077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E7F" w:rsidRDefault="00A64E7F" w:rsidP="00A64E7F">
      <w:pPr>
        <w:spacing w:line="360" w:lineRule="auto"/>
        <w:rPr>
          <w:rFonts w:ascii="Tahoma" w:hAnsi="Tahoma"/>
        </w:rPr>
      </w:pPr>
    </w:p>
    <w:p w:rsidR="00A64E7F" w:rsidRDefault="005D14A4" w:rsidP="00A64E7F">
      <w:pPr>
        <w:spacing w:line="360" w:lineRule="auto"/>
        <w:rPr>
          <w:rFonts w:ascii="Tahoma" w:hAnsi="Tahoma"/>
        </w:rPr>
      </w:pPr>
      <w:r>
        <w:rPr>
          <w:rFonts w:ascii="Tahoma" w:hAnsi="Tahoma"/>
        </w:rPr>
        <w:t>Slide 13: Always use a condom along with another form of birth control</w:t>
      </w:r>
    </w:p>
    <w:p w:rsidR="005D14A4" w:rsidRDefault="005D14A4" w:rsidP="00A64E7F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2F6A5CFF" wp14:editId="319244A3">
            <wp:extent cx="6858000" cy="38366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Pr="005D14A4" w:rsidRDefault="005D14A4" w:rsidP="00541DD3">
      <w:pPr>
        <w:spacing w:line="360" w:lineRule="auto"/>
        <w:rPr>
          <w:rFonts w:ascii="Tahoma" w:hAnsi="Tahoma"/>
        </w:rPr>
      </w:pPr>
      <w:r w:rsidRPr="005D14A4">
        <w:rPr>
          <w:rFonts w:ascii="Tahoma" w:hAnsi="Tahoma"/>
        </w:rPr>
        <w:lastRenderedPageBreak/>
        <w:t>Slides 15-18:</w:t>
      </w:r>
    </w:p>
    <w:p w:rsidR="00541DD3" w:rsidRPr="00541DD3" w:rsidRDefault="00541DD3" w:rsidP="00541DD3">
      <w:pPr>
        <w:spacing w:line="360" w:lineRule="auto"/>
        <w:rPr>
          <w:rFonts w:ascii="Tahoma" w:hAnsi="Tahoma"/>
          <w:b/>
        </w:rPr>
      </w:pPr>
      <w:r w:rsidRPr="00541DD3">
        <w:rPr>
          <w:rFonts w:ascii="Tahoma" w:hAnsi="Tahoma"/>
          <w:b/>
        </w:rPr>
        <w:t xml:space="preserve">Examine a real-life scenario involving an unplanned pregnancy and recommend legal options based on reproductive rights for minors. </w:t>
      </w:r>
    </w:p>
    <w:p w:rsidR="00541DD3" w:rsidRDefault="005D14A4" w:rsidP="00541DD3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24EEF08A" wp14:editId="417A1A65">
            <wp:extent cx="6858000" cy="38715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541DD3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3A412193" wp14:editId="5F5764C4">
            <wp:extent cx="6858000" cy="38512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541DD3">
      <w:pPr>
        <w:spacing w:line="360" w:lineRule="auto"/>
        <w:rPr>
          <w:rFonts w:ascii="Tahoma" w:hAnsi="Tahoma"/>
        </w:rPr>
      </w:pPr>
      <w:r>
        <w:rPr>
          <w:noProof/>
        </w:rPr>
        <w:lastRenderedPageBreak/>
        <w:drawing>
          <wp:inline distT="0" distB="0" distL="0" distR="0" wp14:anchorId="794CC63B" wp14:editId="44D1B28D">
            <wp:extent cx="6858000" cy="39020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541DD3">
      <w:pPr>
        <w:spacing w:line="360" w:lineRule="auto"/>
        <w:rPr>
          <w:rFonts w:ascii="Tahoma" w:hAnsi="Tahoma"/>
        </w:rPr>
      </w:pPr>
      <w:r>
        <w:rPr>
          <w:noProof/>
        </w:rPr>
        <w:drawing>
          <wp:inline distT="0" distB="0" distL="0" distR="0" wp14:anchorId="21F9D079" wp14:editId="76C22855">
            <wp:extent cx="6858000" cy="38449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8C9" w:rsidRDefault="007178C9" w:rsidP="00541DD3">
      <w:pPr>
        <w:spacing w:line="360" w:lineRule="auto"/>
        <w:rPr>
          <w:rFonts w:ascii="Tahoma" w:hAnsi="Tahoma"/>
        </w:rPr>
      </w:pPr>
    </w:p>
    <w:p w:rsidR="00A45A94" w:rsidRDefault="00A45A94" w:rsidP="00541DD3">
      <w:pPr>
        <w:spacing w:line="360" w:lineRule="auto"/>
        <w:rPr>
          <w:rFonts w:ascii="Tahoma" w:hAnsi="Tahoma"/>
        </w:rPr>
      </w:pPr>
    </w:p>
    <w:p w:rsidR="00A45A94" w:rsidRDefault="00A45A94" w:rsidP="00541DD3">
      <w:pPr>
        <w:spacing w:line="360" w:lineRule="auto"/>
        <w:rPr>
          <w:rFonts w:ascii="Tahoma" w:hAnsi="Tahoma"/>
        </w:rPr>
      </w:pPr>
    </w:p>
    <w:p w:rsidR="00E6198E" w:rsidRDefault="00E6198E" w:rsidP="00541DD3">
      <w:pPr>
        <w:spacing w:line="360" w:lineRule="auto"/>
        <w:rPr>
          <w:rFonts w:ascii="Tahoma" w:hAnsi="Tahoma"/>
        </w:rPr>
      </w:pPr>
    </w:p>
    <w:p w:rsidR="005D14A4" w:rsidRPr="005D14A4" w:rsidRDefault="005D14A4" w:rsidP="00541DD3">
      <w:pPr>
        <w:spacing w:line="360" w:lineRule="auto"/>
        <w:rPr>
          <w:rFonts w:ascii="Tahoma" w:hAnsi="Tahoma"/>
        </w:rPr>
      </w:pPr>
      <w:r w:rsidRPr="005D14A4">
        <w:rPr>
          <w:rFonts w:ascii="Tahoma" w:hAnsi="Tahoma"/>
        </w:rPr>
        <w:lastRenderedPageBreak/>
        <w:t>Slides 20-25:</w:t>
      </w:r>
    </w:p>
    <w:p w:rsidR="00A45A94" w:rsidRDefault="007A3B43" w:rsidP="00541DD3">
      <w:pPr>
        <w:spacing w:line="360" w:lineRule="auto"/>
        <w:rPr>
          <w:rFonts w:ascii="Tahoma" w:hAnsi="Tahoma"/>
          <w:b/>
        </w:rPr>
      </w:pPr>
      <w:r>
        <w:rPr>
          <w:rFonts w:ascii="Tahoma" w:hAnsi="Tahoma"/>
          <w:b/>
        </w:rPr>
        <w:t xml:space="preserve">Facts </w:t>
      </w:r>
      <w:proofErr w:type="gramStart"/>
      <w:r>
        <w:rPr>
          <w:rFonts w:ascii="Tahoma" w:hAnsi="Tahoma"/>
          <w:b/>
        </w:rPr>
        <w:t>About</w:t>
      </w:r>
      <w:proofErr w:type="gramEnd"/>
      <w:r>
        <w:rPr>
          <w:rFonts w:ascii="Tahoma" w:hAnsi="Tahoma"/>
          <w:b/>
        </w:rPr>
        <w:t xml:space="preserve"> </w:t>
      </w:r>
      <w:r w:rsidR="00D826D2">
        <w:rPr>
          <w:rFonts w:ascii="Tahoma" w:hAnsi="Tahoma"/>
          <w:b/>
        </w:rPr>
        <w:t>Teen Pregnancy Options</w:t>
      </w:r>
      <w:r w:rsidR="00D826D2" w:rsidRPr="00D826D2">
        <w:rPr>
          <w:rFonts w:ascii="Tahoma" w:hAnsi="Tahoma"/>
          <w:b/>
        </w:rPr>
        <w:t>…</w:t>
      </w:r>
    </w:p>
    <w:p w:rsidR="00D826D2" w:rsidRDefault="005D14A4" w:rsidP="00541DD3">
      <w:pPr>
        <w:spacing w:line="360" w:lineRule="auto"/>
        <w:rPr>
          <w:rFonts w:ascii="Tahoma" w:hAnsi="Tahoma"/>
          <w:b/>
        </w:rPr>
      </w:pPr>
      <w:r>
        <w:rPr>
          <w:noProof/>
        </w:rPr>
        <w:drawing>
          <wp:inline distT="0" distB="0" distL="0" distR="0" wp14:anchorId="26FE39C0" wp14:editId="2E7288A0">
            <wp:extent cx="6858000" cy="391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F06AB1" w:rsidP="00541DD3">
      <w:pPr>
        <w:spacing w:line="360" w:lineRule="auto"/>
        <w:rPr>
          <w:rFonts w:ascii="Tahoma" w:hAnsi="Tahoma"/>
          <w:b/>
        </w:rPr>
      </w:pPr>
      <w:r w:rsidRPr="00F06AB1">
        <w:rPr>
          <w:noProof/>
        </w:rPr>
        <w:drawing>
          <wp:inline distT="0" distB="0" distL="0" distR="0" wp14:anchorId="065859D9" wp14:editId="4BF1AC7E">
            <wp:extent cx="6848475" cy="38522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72154" cy="386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D2" w:rsidRDefault="00730D76" w:rsidP="00541DD3">
      <w:pPr>
        <w:spacing w:line="360" w:lineRule="auto"/>
        <w:rPr>
          <w:rFonts w:ascii="Tahoma" w:hAnsi="Tahoma"/>
          <w:b/>
        </w:rPr>
      </w:pPr>
      <w:r w:rsidRPr="00730D76">
        <w:rPr>
          <w:rFonts w:ascii="Tahoma" w:hAnsi="Tahoma"/>
          <w:b/>
        </w:rPr>
        <w:lastRenderedPageBreak/>
        <w:drawing>
          <wp:inline distT="0" distB="0" distL="0" distR="0" wp14:anchorId="19EA0E81" wp14:editId="4D278B5D">
            <wp:extent cx="6829425" cy="384155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8129" cy="385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D2" w:rsidRDefault="00D826D2" w:rsidP="00541DD3">
      <w:pPr>
        <w:spacing w:line="360" w:lineRule="auto"/>
        <w:rPr>
          <w:rFonts w:ascii="Tahoma" w:hAnsi="Tahoma"/>
          <w:b/>
        </w:rPr>
      </w:pPr>
    </w:p>
    <w:p w:rsidR="00D826D2" w:rsidRDefault="005D14A4" w:rsidP="00541DD3">
      <w:pPr>
        <w:spacing w:line="360" w:lineRule="auto"/>
        <w:rPr>
          <w:rFonts w:ascii="Tahoma" w:hAnsi="Tahoma"/>
          <w:b/>
        </w:rPr>
      </w:pPr>
      <w:r>
        <w:rPr>
          <w:noProof/>
        </w:rPr>
        <w:drawing>
          <wp:inline distT="0" distB="0" distL="0" distR="0" wp14:anchorId="78B5976E" wp14:editId="17F951C2">
            <wp:extent cx="6858000" cy="3895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Default="005D14A4" w:rsidP="00541DD3">
      <w:pPr>
        <w:spacing w:line="360" w:lineRule="auto"/>
        <w:rPr>
          <w:rFonts w:ascii="Tahoma" w:hAnsi="Tahoma"/>
          <w:b/>
        </w:rPr>
      </w:pPr>
      <w:r>
        <w:rPr>
          <w:noProof/>
        </w:rPr>
        <w:lastRenderedPageBreak/>
        <w:drawing>
          <wp:inline distT="0" distB="0" distL="0" distR="0" wp14:anchorId="5FCFE33A" wp14:editId="474E13A8">
            <wp:extent cx="6858000" cy="38639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24" w:rsidRPr="00734824" w:rsidRDefault="00734824" w:rsidP="00541DD3">
      <w:pPr>
        <w:spacing w:line="360" w:lineRule="auto"/>
        <w:rPr>
          <w:rFonts w:ascii="Tahoma" w:hAnsi="Tahoma"/>
        </w:rPr>
      </w:pPr>
      <w:r w:rsidRPr="00734824">
        <w:rPr>
          <w:rFonts w:ascii="Tahoma" w:hAnsi="Tahoma"/>
        </w:rPr>
        <w:t>Slide 25: Make sure to review the difference between the Abortion Pill and Morning after Pill (the info is in the notes section of this slide)</w:t>
      </w:r>
    </w:p>
    <w:p w:rsidR="005D14A4" w:rsidRDefault="00730D76" w:rsidP="00541DD3">
      <w:pPr>
        <w:spacing w:line="360" w:lineRule="auto"/>
        <w:rPr>
          <w:rFonts w:ascii="Tahoma" w:hAnsi="Tahoma"/>
          <w:b/>
        </w:rPr>
      </w:pPr>
      <w:r w:rsidRPr="00730D76">
        <w:rPr>
          <w:rFonts w:ascii="Tahoma" w:hAnsi="Tahoma"/>
          <w:b/>
        </w:rPr>
        <w:drawing>
          <wp:inline distT="0" distB="0" distL="0" distR="0" wp14:anchorId="2C589850" wp14:editId="3FF51CD0">
            <wp:extent cx="6756399" cy="38004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70738" cy="38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D2" w:rsidRDefault="00D826D2" w:rsidP="00541DD3">
      <w:pPr>
        <w:spacing w:line="360" w:lineRule="auto"/>
        <w:rPr>
          <w:rFonts w:ascii="Tahoma" w:hAnsi="Tahoma"/>
          <w:b/>
        </w:rPr>
      </w:pPr>
      <w:bookmarkStart w:id="0" w:name="_GoBack"/>
      <w:bookmarkEnd w:id="0"/>
    </w:p>
    <w:p w:rsidR="00550FDA" w:rsidRDefault="00550FDA" w:rsidP="00541DD3">
      <w:pPr>
        <w:spacing w:line="360" w:lineRule="auto"/>
        <w:rPr>
          <w:rFonts w:ascii="Tahoma" w:hAnsi="Tahoma"/>
          <w:b/>
        </w:rPr>
      </w:pPr>
    </w:p>
    <w:p w:rsidR="00550FDA" w:rsidRDefault="00550FDA" w:rsidP="00541DD3">
      <w:pPr>
        <w:spacing w:line="360" w:lineRule="auto"/>
        <w:rPr>
          <w:rFonts w:ascii="Tahoma" w:hAnsi="Tahoma"/>
          <w:b/>
        </w:rPr>
      </w:pPr>
    </w:p>
    <w:p w:rsidR="00550FDA" w:rsidRDefault="00550FDA" w:rsidP="00541DD3">
      <w:pPr>
        <w:spacing w:line="360" w:lineRule="auto"/>
        <w:rPr>
          <w:rFonts w:ascii="Tahoma" w:hAnsi="Tahoma"/>
          <w:b/>
        </w:rPr>
      </w:pPr>
    </w:p>
    <w:p w:rsidR="00550FDA" w:rsidRPr="00550FDA" w:rsidRDefault="00550FDA" w:rsidP="00541DD3">
      <w:pPr>
        <w:spacing w:line="360" w:lineRule="auto"/>
        <w:rPr>
          <w:rFonts w:ascii="Tahoma" w:hAnsi="Tahoma"/>
        </w:rPr>
      </w:pPr>
      <w:r w:rsidRPr="00550FDA">
        <w:rPr>
          <w:rFonts w:ascii="Tahoma" w:hAnsi="Tahoma"/>
        </w:rPr>
        <w:t>Slide 26: Remind students…</w:t>
      </w:r>
      <w:r>
        <w:rPr>
          <w:rFonts w:ascii="Tahoma" w:hAnsi="Tahoma"/>
        </w:rPr>
        <w:t>t</w:t>
      </w:r>
      <w:r w:rsidRPr="00550FDA">
        <w:rPr>
          <w:rFonts w:ascii="Tahoma" w:hAnsi="Tahoma"/>
        </w:rPr>
        <w:t>alk to someone</w:t>
      </w:r>
      <w:r>
        <w:rPr>
          <w:rFonts w:ascii="Tahoma" w:hAnsi="Tahoma"/>
        </w:rPr>
        <w:t xml:space="preserve"> they trust.</w:t>
      </w:r>
    </w:p>
    <w:p w:rsidR="00550FDA" w:rsidRDefault="00550FDA" w:rsidP="00541DD3">
      <w:pPr>
        <w:spacing w:line="360" w:lineRule="auto"/>
        <w:rPr>
          <w:rFonts w:ascii="Tahoma" w:hAnsi="Tahoma"/>
          <w:b/>
        </w:rPr>
      </w:pPr>
    </w:p>
    <w:p w:rsidR="005D14A4" w:rsidRDefault="00550FDA" w:rsidP="00541DD3">
      <w:pPr>
        <w:spacing w:line="360" w:lineRule="auto"/>
        <w:rPr>
          <w:rFonts w:ascii="Tahoma" w:hAnsi="Tahoma"/>
          <w:b/>
        </w:rPr>
      </w:pPr>
      <w:r>
        <w:rPr>
          <w:noProof/>
        </w:rPr>
        <w:drawing>
          <wp:inline distT="0" distB="0" distL="0" distR="0" wp14:anchorId="3DCDEB05" wp14:editId="19BCB4E5">
            <wp:extent cx="6858000" cy="38804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4A4" w:rsidRPr="00D826D2" w:rsidRDefault="005D14A4" w:rsidP="00541DD3">
      <w:pPr>
        <w:spacing w:line="360" w:lineRule="auto"/>
        <w:rPr>
          <w:rFonts w:ascii="Tahoma" w:hAnsi="Tahoma"/>
          <w:b/>
        </w:rPr>
      </w:pPr>
    </w:p>
    <w:sectPr w:rsidR="005D14A4" w:rsidRPr="00D826D2" w:rsidSect="005D14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0704"/>
    <w:multiLevelType w:val="hybridMultilevel"/>
    <w:tmpl w:val="98F2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C6381"/>
    <w:multiLevelType w:val="hybridMultilevel"/>
    <w:tmpl w:val="1648104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3A4D03"/>
    <w:multiLevelType w:val="hybridMultilevel"/>
    <w:tmpl w:val="0E7E5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5229D"/>
    <w:multiLevelType w:val="hybridMultilevel"/>
    <w:tmpl w:val="2C5C1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A7C14"/>
    <w:multiLevelType w:val="hybridMultilevel"/>
    <w:tmpl w:val="DA48B9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B7571"/>
    <w:multiLevelType w:val="hybridMultilevel"/>
    <w:tmpl w:val="53D0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73A17"/>
    <w:multiLevelType w:val="hybridMultilevel"/>
    <w:tmpl w:val="8628387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B2718A4"/>
    <w:multiLevelType w:val="hybridMultilevel"/>
    <w:tmpl w:val="E572F9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EE87BBA"/>
    <w:multiLevelType w:val="hybridMultilevel"/>
    <w:tmpl w:val="A03CB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C28EF"/>
    <w:multiLevelType w:val="hybridMultilevel"/>
    <w:tmpl w:val="1F126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03A6C"/>
    <w:multiLevelType w:val="hybridMultilevel"/>
    <w:tmpl w:val="E990B6B4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2"/>
  </w:num>
  <w:num w:numId="6">
    <w:abstractNumId w:val="9"/>
  </w:num>
  <w:num w:numId="7">
    <w:abstractNumId w:val="0"/>
  </w:num>
  <w:num w:numId="8">
    <w:abstractNumId w:val="10"/>
  </w:num>
  <w:num w:numId="9">
    <w:abstractNumId w:val="1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905"/>
    <w:rsid w:val="000261AE"/>
    <w:rsid w:val="00033BB6"/>
    <w:rsid w:val="00050E3B"/>
    <w:rsid w:val="000D73E1"/>
    <w:rsid w:val="00155906"/>
    <w:rsid w:val="002264CA"/>
    <w:rsid w:val="002D67CF"/>
    <w:rsid w:val="002E3208"/>
    <w:rsid w:val="00330790"/>
    <w:rsid w:val="00334CA3"/>
    <w:rsid w:val="00336984"/>
    <w:rsid w:val="00455905"/>
    <w:rsid w:val="00541DD3"/>
    <w:rsid w:val="00550FDA"/>
    <w:rsid w:val="005D14A4"/>
    <w:rsid w:val="006A6E4B"/>
    <w:rsid w:val="007178C9"/>
    <w:rsid w:val="00730D76"/>
    <w:rsid w:val="00734824"/>
    <w:rsid w:val="0074378D"/>
    <w:rsid w:val="007A3B43"/>
    <w:rsid w:val="007F731F"/>
    <w:rsid w:val="0087616B"/>
    <w:rsid w:val="008960F7"/>
    <w:rsid w:val="00A31467"/>
    <w:rsid w:val="00A45A94"/>
    <w:rsid w:val="00A64E7F"/>
    <w:rsid w:val="00C050E1"/>
    <w:rsid w:val="00C94EA9"/>
    <w:rsid w:val="00CC26CC"/>
    <w:rsid w:val="00D66D6D"/>
    <w:rsid w:val="00D826D2"/>
    <w:rsid w:val="00DF1048"/>
    <w:rsid w:val="00E03C66"/>
    <w:rsid w:val="00E6198E"/>
    <w:rsid w:val="00F06AB1"/>
    <w:rsid w:val="00FD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F778E"/>
  <w15:chartTrackingRefBased/>
  <w15:docId w15:val="{B54E8066-63E6-4A5B-B565-23F4ECC4E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9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698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61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www.your-life.com/en/contraception-methods/which-contraception-is-right-for-me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Proctor, Rochelle</dc:creator>
  <cp:keywords/>
  <dc:description/>
  <cp:lastModifiedBy>Proctor, Rochelle</cp:lastModifiedBy>
  <cp:revision>3</cp:revision>
  <dcterms:created xsi:type="dcterms:W3CDTF">2019-09-03T18:27:00Z</dcterms:created>
  <dcterms:modified xsi:type="dcterms:W3CDTF">2019-09-03T18:30:00Z</dcterms:modified>
</cp:coreProperties>
</file>